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ED2" w14:textId="540D8477" w:rsidR="008E1689" w:rsidRDefault="00AE07B2" w:rsidP="00AE07B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Grójec, 17 marca 2023 r. </w:t>
      </w:r>
    </w:p>
    <w:p w14:paraId="2A855FA4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3C1DBFD3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71608AF1" w14:textId="0F59DFC7" w:rsidR="008E1689" w:rsidRDefault="00D16E56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Radni Rady Powiatu Grójeckiego </w:t>
      </w:r>
    </w:p>
    <w:p w14:paraId="781D3CC2" w14:textId="14B0E952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61F3B897" w14:textId="77777777" w:rsidR="00AE07B2" w:rsidRDefault="00AE07B2" w:rsidP="00586456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</w:p>
    <w:p w14:paraId="5F5B4E75" w14:textId="495317EA" w:rsidR="00582402" w:rsidRPr="00D623FF" w:rsidRDefault="00582402" w:rsidP="008F5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23FF">
        <w:rPr>
          <w:rFonts w:ascii="Arial" w:hAnsi="Arial" w:cs="Arial"/>
          <w:sz w:val="24"/>
          <w:szCs w:val="24"/>
        </w:rPr>
        <w:t>Uprzejmie zawiadamiam, że w dniu</w:t>
      </w:r>
      <w:r w:rsidR="008E1689" w:rsidRPr="00D623FF">
        <w:rPr>
          <w:rFonts w:ascii="Arial" w:hAnsi="Arial" w:cs="Arial"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bCs/>
          <w:sz w:val="24"/>
          <w:szCs w:val="24"/>
        </w:rPr>
        <w:t>27</w:t>
      </w:r>
      <w:r w:rsidRPr="00D623FF">
        <w:rPr>
          <w:rFonts w:ascii="Arial" w:hAnsi="Arial" w:cs="Arial"/>
          <w:sz w:val="24"/>
          <w:szCs w:val="24"/>
        </w:rPr>
        <w:t xml:space="preserve"> </w:t>
      </w:r>
      <w:r w:rsidR="00AE07B2" w:rsidRPr="00D623FF">
        <w:rPr>
          <w:rFonts w:ascii="Arial" w:hAnsi="Arial" w:cs="Arial"/>
          <w:b/>
          <w:sz w:val="24"/>
          <w:szCs w:val="24"/>
        </w:rPr>
        <w:t>m</w:t>
      </w:r>
      <w:r w:rsidR="00AE07B2">
        <w:rPr>
          <w:rFonts w:ascii="Arial" w:hAnsi="Arial" w:cs="Arial"/>
          <w:b/>
          <w:sz w:val="24"/>
          <w:szCs w:val="24"/>
        </w:rPr>
        <w:t>arca</w:t>
      </w:r>
      <w:r w:rsidR="00223817" w:rsidRPr="00D623FF">
        <w:rPr>
          <w:rFonts w:ascii="Arial" w:hAnsi="Arial" w:cs="Arial"/>
          <w:b/>
          <w:sz w:val="24"/>
          <w:szCs w:val="24"/>
        </w:rPr>
        <w:t xml:space="preserve"> </w:t>
      </w:r>
      <w:r w:rsidRPr="00D623FF">
        <w:rPr>
          <w:rFonts w:ascii="Arial" w:hAnsi="Arial" w:cs="Arial"/>
          <w:b/>
          <w:sz w:val="24"/>
          <w:szCs w:val="24"/>
        </w:rPr>
        <w:t>202</w:t>
      </w:r>
      <w:r w:rsidR="008E1689" w:rsidRPr="00D623FF">
        <w:rPr>
          <w:rFonts w:ascii="Arial" w:hAnsi="Arial" w:cs="Arial"/>
          <w:b/>
          <w:sz w:val="24"/>
          <w:szCs w:val="24"/>
        </w:rPr>
        <w:t>3</w:t>
      </w:r>
      <w:r w:rsidRPr="00D623FF">
        <w:rPr>
          <w:rFonts w:ascii="Arial" w:hAnsi="Arial" w:cs="Arial"/>
          <w:b/>
          <w:sz w:val="24"/>
          <w:szCs w:val="24"/>
        </w:rPr>
        <w:t xml:space="preserve">r. 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="00223817" w:rsidRPr="00D623FF">
        <w:rPr>
          <w:rFonts w:ascii="Arial" w:hAnsi="Arial" w:cs="Arial"/>
          <w:bCs/>
          <w:sz w:val="24"/>
          <w:szCs w:val="24"/>
        </w:rPr>
        <w:t>poniedziałek</w:t>
      </w:r>
      <w:r w:rsidRPr="00D623FF">
        <w:rPr>
          <w:rFonts w:ascii="Arial" w:hAnsi="Arial" w:cs="Arial"/>
          <w:bCs/>
          <w:sz w:val="24"/>
          <w:szCs w:val="24"/>
        </w:rPr>
        <w:t>/</w:t>
      </w:r>
      <w:r w:rsidRPr="00D623FF">
        <w:rPr>
          <w:rFonts w:ascii="Arial" w:hAnsi="Arial" w:cs="Arial"/>
          <w:b/>
          <w:sz w:val="24"/>
          <w:szCs w:val="24"/>
        </w:rPr>
        <w:t xml:space="preserve"> </w:t>
      </w:r>
      <w:r w:rsidR="00223817" w:rsidRPr="00D623FF">
        <w:rPr>
          <w:rFonts w:ascii="Arial" w:hAnsi="Arial" w:cs="Arial"/>
          <w:b/>
          <w:sz w:val="24"/>
          <w:szCs w:val="24"/>
        </w:rPr>
        <w:br/>
      </w:r>
      <w:r w:rsidRPr="00D623FF">
        <w:rPr>
          <w:rFonts w:ascii="Arial" w:hAnsi="Arial" w:cs="Arial"/>
          <w:b/>
          <w:sz w:val="24"/>
          <w:szCs w:val="24"/>
        </w:rPr>
        <w:t>o godz.</w:t>
      </w:r>
      <w:r w:rsidR="00D623FF" w:rsidRPr="00D623FF">
        <w:rPr>
          <w:rFonts w:ascii="Arial" w:hAnsi="Arial" w:cs="Arial"/>
          <w:b/>
          <w:sz w:val="24"/>
          <w:szCs w:val="24"/>
        </w:rPr>
        <w:t xml:space="preserve"> </w:t>
      </w:r>
      <w:r w:rsidR="00CC40D1">
        <w:rPr>
          <w:rFonts w:ascii="Arial" w:hAnsi="Arial" w:cs="Arial"/>
          <w:b/>
          <w:sz w:val="24"/>
          <w:szCs w:val="24"/>
        </w:rPr>
        <w:t>9</w:t>
      </w:r>
      <w:r w:rsidRPr="00D623FF">
        <w:rPr>
          <w:rFonts w:ascii="Arial" w:hAnsi="Arial" w:cs="Arial"/>
          <w:b/>
          <w:color w:val="000000" w:themeColor="text1"/>
          <w:sz w:val="24"/>
          <w:szCs w:val="24"/>
        </w:rPr>
        <w:t>.00</w:t>
      </w:r>
      <w:r w:rsidRPr="00D623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23FF">
        <w:rPr>
          <w:rFonts w:ascii="Arial" w:hAnsi="Arial" w:cs="Arial"/>
          <w:sz w:val="24"/>
          <w:szCs w:val="24"/>
        </w:rPr>
        <w:t xml:space="preserve">zwołuję Sesję Rady Powiatu Grójeckiego, na którą serdecznie zapraszam. Sesja odbędzie się </w:t>
      </w:r>
      <w:r w:rsidRPr="00D623FF">
        <w:rPr>
          <w:rFonts w:ascii="Arial" w:hAnsi="Arial" w:cs="Arial"/>
          <w:snapToGrid w:val="0"/>
          <w:sz w:val="24"/>
          <w:szCs w:val="24"/>
        </w:rPr>
        <w:t xml:space="preserve">w Sali Konferencyjnej Starostwa Powiatowego </w:t>
      </w:r>
      <w:r w:rsidR="00D623FF">
        <w:rPr>
          <w:rFonts w:ascii="Arial" w:hAnsi="Arial" w:cs="Arial"/>
          <w:snapToGrid w:val="0"/>
          <w:sz w:val="24"/>
          <w:szCs w:val="24"/>
        </w:rPr>
        <w:br/>
      </w:r>
      <w:r w:rsidRPr="00D623FF">
        <w:rPr>
          <w:rFonts w:ascii="Arial" w:hAnsi="Arial" w:cs="Arial"/>
          <w:snapToGrid w:val="0"/>
          <w:sz w:val="24"/>
          <w:szCs w:val="24"/>
        </w:rPr>
        <w:t>w Grójcu,  ul. J. Piłsudskiego 59.</w:t>
      </w:r>
    </w:p>
    <w:p w14:paraId="18B3772F" w14:textId="77777777" w:rsidR="00E02DBD" w:rsidRPr="006D51CF" w:rsidRDefault="00E02DBD" w:rsidP="008F5A21">
      <w:pPr>
        <w:pStyle w:val="Tekstpodstawowy"/>
        <w:tabs>
          <w:tab w:val="clear" w:pos="360"/>
          <w:tab w:val="left" w:pos="708"/>
        </w:tabs>
        <w:spacing w:line="360" w:lineRule="auto"/>
        <w:ind w:right="-284"/>
        <w:contextualSpacing/>
        <w:rPr>
          <w:b/>
          <w:szCs w:val="24"/>
          <w:u w:val="single"/>
        </w:rPr>
      </w:pPr>
      <w:r w:rsidRPr="006D51CF">
        <w:rPr>
          <w:b/>
          <w:szCs w:val="24"/>
          <w:u w:val="single"/>
        </w:rPr>
        <w:t>Proponowany porządek obrad:</w:t>
      </w:r>
    </w:p>
    <w:p w14:paraId="37F015F3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Otwarcie sesji.</w:t>
      </w:r>
    </w:p>
    <w:p w14:paraId="1086D6E2" w14:textId="77777777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Stwierdzenie prawomocności obrad.</w:t>
      </w:r>
    </w:p>
    <w:p w14:paraId="1FEE5A25" w14:textId="0EA1BF4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>Przyjęcie porządku obrad.</w:t>
      </w:r>
    </w:p>
    <w:p w14:paraId="521C7765" w14:textId="4B740307" w:rsidR="008E1689" w:rsidRDefault="008E1689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Przyjęcie protokołu z dnia </w:t>
      </w:r>
      <w:r w:rsidR="00AE07B2">
        <w:rPr>
          <w:szCs w:val="24"/>
        </w:rPr>
        <w:t>26 stycznia</w:t>
      </w:r>
      <w:r w:rsidR="00223817">
        <w:rPr>
          <w:szCs w:val="24"/>
        </w:rPr>
        <w:t xml:space="preserve"> 202</w:t>
      </w:r>
      <w:r w:rsidR="00AE07B2">
        <w:rPr>
          <w:szCs w:val="24"/>
        </w:rPr>
        <w:t>3</w:t>
      </w:r>
      <w:r w:rsidR="00223817">
        <w:rPr>
          <w:szCs w:val="24"/>
        </w:rPr>
        <w:t xml:space="preserve"> r. </w:t>
      </w:r>
      <w:r w:rsidR="008F5A21">
        <w:rPr>
          <w:szCs w:val="24"/>
        </w:rPr>
        <w:t xml:space="preserve">oraz z dnia 27 lutego 2023 r. </w:t>
      </w:r>
    </w:p>
    <w:p w14:paraId="4F30B64A" w14:textId="41497E5B" w:rsidR="00B26F26" w:rsidRPr="00B26F26" w:rsidRDefault="00B26F26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Sprawozdanie Starosty Grójeckiego z pracy Zarządu Powiatu i informacje Starosty Grójeckiego.</w:t>
      </w:r>
    </w:p>
    <w:p w14:paraId="58E59EA9" w14:textId="29B680C2" w:rsidR="00E02DBD" w:rsidRDefault="00E02DBD" w:rsidP="008F5A21">
      <w:pPr>
        <w:pStyle w:val="Akapitzlist"/>
        <w:numPr>
          <w:ilvl w:val="0"/>
          <w:numId w:val="5"/>
        </w:numPr>
        <w:tabs>
          <w:tab w:val="num" w:pos="36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Rozpatrzenie projektów uchwał oraz podjęcie uchwał w sprawach: </w:t>
      </w:r>
    </w:p>
    <w:p w14:paraId="6443AD6F" w14:textId="67F4F9E9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 w:rsidRPr="00683EDD">
        <w:rPr>
          <w:rFonts w:cs="Arial"/>
          <w:color w:val="000000" w:themeColor="text1"/>
          <w:szCs w:val="24"/>
        </w:rPr>
        <w:t>zmieniająca Uchwałę Budżetową Powiatu Grójeckiego na rok 2023,</w:t>
      </w:r>
    </w:p>
    <w:p w14:paraId="12B695B4" w14:textId="7DD043D8" w:rsidR="008E1689" w:rsidRPr="00683EDD" w:rsidRDefault="008E1689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pacing w:val="-8"/>
          <w:szCs w:val="24"/>
        </w:rPr>
      </w:pPr>
      <w:r w:rsidRPr="00683EDD">
        <w:rPr>
          <w:rFonts w:eastAsia="Lucida Sans Unicode" w:cs="Arial"/>
          <w:color w:val="000000" w:themeColor="text1"/>
          <w:spacing w:val="-6"/>
          <w:szCs w:val="24"/>
        </w:rPr>
        <w:t>zmiany Wieloletniej Prognozy Finansowej Powiatu Grójeckiego na lata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t xml:space="preserve">  </w:t>
      </w:r>
      <w:r w:rsidRPr="00683EDD">
        <w:rPr>
          <w:rFonts w:eastAsia="Lucida Sans Unicode" w:cs="Arial"/>
          <w:color w:val="000000" w:themeColor="text1"/>
          <w:spacing w:val="-8"/>
          <w:szCs w:val="24"/>
        </w:rPr>
        <w:br/>
        <w:t>2023-2037,</w:t>
      </w:r>
    </w:p>
    <w:p w14:paraId="39C7A710" w14:textId="1C27FE32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 w:rsidRPr="00683EDD">
        <w:rPr>
          <w:bCs/>
          <w:szCs w:val="24"/>
        </w:rPr>
        <w:t xml:space="preserve">określenia zadań z zakresu rehabilitacji zawodowej i społecznej, </w:t>
      </w:r>
      <w:r w:rsidRPr="00683EDD">
        <w:rPr>
          <w:bCs/>
          <w:szCs w:val="24"/>
        </w:rPr>
        <w:br/>
        <w:t>na które zostaną przeznaczone środki z Państwowego Funduszu Rehabilitacji Osób Niepełnosprawnych dla Powiatu Grójeckiego na 2023 r. oraz uchwalenia planu finansowego podziału tych środków,</w:t>
      </w:r>
    </w:p>
    <w:p w14:paraId="454F8A4C" w14:textId="279FCBB7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rFonts w:cs="Arial"/>
        </w:rPr>
        <w:t>określenia szczegółowych warunków umarzania w całości lub w części, łącznie z odsetkami, odraczania terminu płatności, rozkładania na raty lub odstępowania od ustalenia opłaty za pobyt dziecka w pieczy zastępczej,</w:t>
      </w:r>
    </w:p>
    <w:p w14:paraId="3856E63A" w14:textId="4DE86234" w:rsidR="00683EDD" w:rsidRPr="00683EDD" w:rsidRDefault="00683EDD" w:rsidP="008F5A21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rFonts w:cs="Arial"/>
        </w:rPr>
        <w:t>określenia wysokości wynagrodzenia dla rodziny zastępczej zawodowej, wynagrodzenia dla rodziny zastępczej zawodowej pełniącej funkcję pogotowia rodzinnego oraz podniesienia wysokości wynagrodzenia dla prowadzącego rodzinny dom dziecka,</w:t>
      </w:r>
    </w:p>
    <w:p w14:paraId="18256875" w14:textId="4783E516" w:rsidR="00683EDD" w:rsidRPr="000116C2" w:rsidRDefault="00683EDD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 w:rsidRPr="00683EDD">
        <w:rPr>
          <w:szCs w:val="24"/>
        </w:rPr>
        <w:t xml:space="preserve">uchwalenia Powiatowego Programu </w:t>
      </w:r>
      <w:proofErr w:type="spellStart"/>
      <w:r w:rsidRPr="00683EDD">
        <w:rPr>
          <w:szCs w:val="24"/>
        </w:rPr>
        <w:t>Korekcyjno</w:t>
      </w:r>
      <w:proofErr w:type="spellEnd"/>
      <w:r w:rsidR="006C3136">
        <w:rPr>
          <w:szCs w:val="24"/>
        </w:rPr>
        <w:t xml:space="preserve"> </w:t>
      </w:r>
      <w:r w:rsidRPr="00683EDD">
        <w:rPr>
          <w:szCs w:val="24"/>
        </w:rPr>
        <w:t>–</w:t>
      </w:r>
      <w:r w:rsidR="006C3136">
        <w:rPr>
          <w:szCs w:val="24"/>
        </w:rPr>
        <w:t xml:space="preserve"> </w:t>
      </w:r>
      <w:r w:rsidRPr="00683EDD">
        <w:rPr>
          <w:szCs w:val="24"/>
        </w:rPr>
        <w:t xml:space="preserve">Edukacyjnego dla osób stosujących przemoc w rodzinie dla Powiatu Grójeckiego na lata </w:t>
      </w:r>
      <w:r w:rsidR="000116C2">
        <w:rPr>
          <w:szCs w:val="24"/>
        </w:rPr>
        <w:br/>
      </w:r>
      <w:r w:rsidRPr="00683EDD">
        <w:rPr>
          <w:szCs w:val="24"/>
        </w:rPr>
        <w:t>2023- 2027</w:t>
      </w:r>
      <w:r w:rsidR="000116C2">
        <w:rPr>
          <w:szCs w:val="24"/>
        </w:rPr>
        <w:t>,</w:t>
      </w:r>
    </w:p>
    <w:p w14:paraId="3969E609" w14:textId="302288B2" w:rsidR="00683EDD" w:rsidRPr="00CC40D1" w:rsidRDefault="000116C2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lastRenderedPageBreak/>
        <w:t xml:space="preserve">przekazania Gminie Mogielnica prowadzenia zadania publicznego </w:t>
      </w:r>
      <w:r>
        <w:rPr>
          <w:szCs w:val="24"/>
        </w:rPr>
        <w:br/>
        <w:t xml:space="preserve">w zakresie oświaty, polegającego na prowadzeniu Branżowej Szkoły </w:t>
      </w:r>
      <w:r>
        <w:rPr>
          <w:szCs w:val="24"/>
        </w:rPr>
        <w:br/>
        <w:t>I Stopnia w Mogielnicy</w:t>
      </w:r>
      <w:r w:rsidR="00CC40D1">
        <w:rPr>
          <w:szCs w:val="24"/>
        </w:rPr>
        <w:t>,</w:t>
      </w:r>
    </w:p>
    <w:p w14:paraId="1C751C14" w14:textId="2F7EAD44" w:rsidR="00CC40D1" w:rsidRPr="00CC40D1" w:rsidRDefault="00CC40D1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t xml:space="preserve">stanowiska Rady Powiatu Grójeckiego dot. „Budowa Linii Kolejowej nr 88 na odc. Węzeł CPK-Grójec-Warka”, </w:t>
      </w:r>
    </w:p>
    <w:p w14:paraId="37E2DCE5" w14:textId="22F987EB" w:rsidR="00CC40D1" w:rsidRPr="000116C2" w:rsidRDefault="00CC40D1" w:rsidP="00683EDD">
      <w:pPr>
        <w:pStyle w:val="Akapitzlist"/>
        <w:numPr>
          <w:ilvl w:val="1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bCs/>
          <w:color w:val="000000" w:themeColor="text1"/>
          <w:spacing w:val="-8"/>
          <w:szCs w:val="24"/>
        </w:rPr>
      </w:pPr>
      <w:r>
        <w:rPr>
          <w:szCs w:val="24"/>
        </w:rPr>
        <w:t xml:space="preserve">stanowiska  Rady Powiatu Grójeckiego dot. planowanego przebiegu Obwodnicy Aglomeracji Warszawskiej (droga A50). </w:t>
      </w:r>
    </w:p>
    <w:p w14:paraId="1EF9CB5C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Sprawozdanie z prac Komisji Stałych od ostatniej Sesji Rady </w:t>
      </w:r>
      <w:r w:rsidRPr="001F132E">
        <w:rPr>
          <w:color w:val="000000"/>
          <w:spacing w:val="-6"/>
          <w:szCs w:val="24"/>
        </w:rPr>
        <w:t>Powiatu</w:t>
      </w:r>
      <w:r>
        <w:rPr>
          <w:color w:val="000000"/>
          <w:spacing w:val="-4"/>
          <w:szCs w:val="24"/>
        </w:rPr>
        <w:t xml:space="preserve"> Grójeckiego. </w:t>
      </w:r>
    </w:p>
    <w:p w14:paraId="6FFB4C01" w14:textId="07109360" w:rsidR="00E02DBD" w:rsidRDefault="00AE07B2" w:rsidP="008F5A21">
      <w:pPr>
        <w:pStyle w:val="Akapitzlist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 </w:t>
      </w:r>
      <w:r w:rsidR="00E02DBD">
        <w:rPr>
          <w:rFonts w:cs="Arial"/>
          <w:color w:val="000000" w:themeColor="text1"/>
          <w:szCs w:val="24"/>
        </w:rPr>
        <w:t xml:space="preserve">Interpelacje i zapytania </w:t>
      </w:r>
      <w:r w:rsidR="00E02DBD">
        <w:rPr>
          <w:rFonts w:cs="Arial"/>
          <w:szCs w:val="24"/>
        </w:rPr>
        <w:t xml:space="preserve">radnych. </w:t>
      </w:r>
    </w:p>
    <w:p w14:paraId="169FBC6D" w14:textId="77777777" w:rsidR="00E02DBD" w:rsidRDefault="00E02DBD" w:rsidP="008F5A21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Wolne wnioski i oświadczenia radnych. </w:t>
      </w:r>
    </w:p>
    <w:p w14:paraId="090C5108" w14:textId="09702219" w:rsidR="00E02DBD" w:rsidRDefault="00E02DBD" w:rsidP="008F5A21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Zamknięcie posiedzenia. </w:t>
      </w:r>
    </w:p>
    <w:p w14:paraId="2DD8CA3D" w14:textId="05EA9ECD" w:rsidR="000116C2" w:rsidRDefault="000116C2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z poważaniem </w:t>
      </w:r>
    </w:p>
    <w:p w14:paraId="14DAD938" w14:textId="2ACBFC68" w:rsidR="00D16E56" w:rsidRDefault="00D16E56" w:rsidP="000116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9EEB0F" w14:textId="692DCE92" w:rsidR="00D16E56" w:rsidRDefault="00D16E56" w:rsidP="00D16E56">
      <w:pPr>
        <w:spacing w:line="360" w:lineRule="auto"/>
        <w:ind w:left="495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5C27E9B7" w14:textId="37EB793B" w:rsidR="00D16E56" w:rsidRDefault="00D16E56" w:rsidP="00D16E56">
      <w:pPr>
        <w:spacing w:line="360" w:lineRule="auto"/>
        <w:ind w:left="495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6CCC2A16" w14:textId="6F77728B" w:rsidR="00D623FF" w:rsidRDefault="00D623FF" w:rsidP="00D623F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D623FF" w:rsidSect="001F13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0DBC"/>
    <w:multiLevelType w:val="hybridMultilevel"/>
    <w:tmpl w:val="2BA83340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0ACE"/>
    <w:multiLevelType w:val="multilevel"/>
    <w:tmpl w:val="50DA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CC40E79"/>
    <w:multiLevelType w:val="hybridMultilevel"/>
    <w:tmpl w:val="9004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4138"/>
    <w:multiLevelType w:val="hybridMultilevel"/>
    <w:tmpl w:val="A02ADAEC"/>
    <w:lvl w:ilvl="0" w:tplc="E86AD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1A3F"/>
    <w:multiLevelType w:val="hybridMultilevel"/>
    <w:tmpl w:val="1AAC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B01"/>
    <w:multiLevelType w:val="hybridMultilevel"/>
    <w:tmpl w:val="C7D85432"/>
    <w:lvl w:ilvl="0" w:tplc="94F89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F894C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3DA9"/>
    <w:multiLevelType w:val="multilevel"/>
    <w:tmpl w:val="E6FAA848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 w16cid:durableId="1353797925">
    <w:abstractNumId w:val="6"/>
  </w:num>
  <w:num w:numId="2" w16cid:durableId="141747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50413">
    <w:abstractNumId w:val="5"/>
  </w:num>
  <w:num w:numId="4" w16cid:durableId="1728454944">
    <w:abstractNumId w:val="0"/>
  </w:num>
  <w:num w:numId="5" w16cid:durableId="1627077044">
    <w:abstractNumId w:val="6"/>
  </w:num>
  <w:num w:numId="6" w16cid:durableId="1036004167">
    <w:abstractNumId w:val="4"/>
  </w:num>
  <w:num w:numId="7" w16cid:durableId="582224165">
    <w:abstractNumId w:val="3"/>
  </w:num>
  <w:num w:numId="8" w16cid:durableId="1910773534">
    <w:abstractNumId w:val="4"/>
  </w:num>
  <w:num w:numId="9" w16cid:durableId="1586918488">
    <w:abstractNumId w:val="3"/>
  </w:num>
  <w:num w:numId="10" w16cid:durableId="29182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487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08"/>
    <w:rsid w:val="000013EF"/>
    <w:rsid w:val="000116C2"/>
    <w:rsid w:val="00065F9C"/>
    <w:rsid w:val="0007365E"/>
    <w:rsid w:val="00074E92"/>
    <w:rsid w:val="00090FB3"/>
    <w:rsid w:val="000A4B59"/>
    <w:rsid w:val="000B26D1"/>
    <w:rsid w:val="000C5208"/>
    <w:rsid w:val="000E13A4"/>
    <w:rsid w:val="000F06B9"/>
    <w:rsid w:val="000F36E8"/>
    <w:rsid w:val="001037CD"/>
    <w:rsid w:val="00103D6F"/>
    <w:rsid w:val="00120B49"/>
    <w:rsid w:val="001256BA"/>
    <w:rsid w:val="001676CA"/>
    <w:rsid w:val="001920C4"/>
    <w:rsid w:val="001951D4"/>
    <w:rsid w:val="001A763E"/>
    <w:rsid w:val="001B5DCD"/>
    <w:rsid w:val="001B66D8"/>
    <w:rsid w:val="001F0CC7"/>
    <w:rsid w:val="001F132E"/>
    <w:rsid w:val="00223817"/>
    <w:rsid w:val="002472A9"/>
    <w:rsid w:val="00255773"/>
    <w:rsid w:val="00270BCD"/>
    <w:rsid w:val="0027174E"/>
    <w:rsid w:val="00273185"/>
    <w:rsid w:val="00275E34"/>
    <w:rsid w:val="0028244E"/>
    <w:rsid w:val="002A1D8B"/>
    <w:rsid w:val="002B3F5A"/>
    <w:rsid w:val="002C07ED"/>
    <w:rsid w:val="002C09F0"/>
    <w:rsid w:val="002D6297"/>
    <w:rsid w:val="002D75D2"/>
    <w:rsid w:val="002F5D8D"/>
    <w:rsid w:val="00314E09"/>
    <w:rsid w:val="00323636"/>
    <w:rsid w:val="00336A19"/>
    <w:rsid w:val="00346D49"/>
    <w:rsid w:val="00386316"/>
    <w:rsid w:val="00395F83"/>
    <w:rsid w:val="003B7E51"/>
    <w:rsid w:val="003F4866"/>
    <w:rsid w:val="004079E5"/>
    <w:rsid w:val="00450A9F"/>
    <w:rsid w:val="004972B4"/>
    <w:rsid w:val="004E5FBB"/>
    <w:rsid w:val="005009A6"/>
    <w:rsid w:val="00510808"/>
    <w:rsid w:val="00524D74"/>
    <w:rsid w:val="00525047"/>
    <w:rsid w:val="00567B03"/>
    <w:rsid w:val="00582402"/>
    <w:rsid w:val="00582C5B"/>
    <w:rsid w:val="00586456"/>
    <w:rsid w:val="005B5F26"/>
    <w:rsid w:val="005B6865"/>
    <w:rsid w:val="005C105A"/>
    <w:rsid w:val="005D74B9"/>
    <w:rsid w:val="005E5238"/>
    <w:rsid w:val="005E5D5B"/>
    <w:rsid w:val="00607330"/>
    <w:rsid w:val="00614D71"/>
    <w:rsid w:val="00683EDD"/>
    <w:rsid w:val="006B088D"/>
    <w:rsid w:val="006C3136"/>
    <w:rsid w:val="006D51CF"/>
    <w:rsid w:val="006E36E3"/>
    <w:rsid w:val="006E671D"/>
    <w:rsid w:val="006F70AF"/>
    <w:rsid w:val="0071441D"/>
    <w:rsid w:val="00720759"/>
    <w:rsid w:val="00722F41"/>
    <w:rsid w:val="00724E0B"/>
    <w:rsid w:val="00730B36"/>
    <w:rsid w:val="00754F6D"/>
    <w:rsid w:val="0077696F"/>
    <w:rsid w:val="007827A0"/>
    <w:rsid w:val="00790D14"/>
    <w:rsid w:val="007B5F4A"/>
    <w:rsid w:val="007C0EC3"/>
    <w:rsid w:val="007D7136"/>
    <w:rsid w:val="007E56F7"/>
    <w:rsid w:val="007F2B29"/>
    <w:rsid w:val="00807916"/>
    <w:rsid w:val="00843C12"/>
    <w:rsid w:val="008650E0"/>
    <w:rsid w:val="008705A1"/>
    <w:rsid w:val="0087499C"/>
    <w:rsid w:val="00876047"/>
    <w:rsid w:val="0089598A"/>
    <w:rsid w:val="008D0E03"/>
    <w:rsid w:val="008D23A4"/>
    <w:rsid w:val="008E1689"/>
    <w:rsid w:val="008E590D"/>
    <w:rsid w:val="008F5A21"/>
    <w:rsid w:val="00917120"/>
    <w:rsid w:val="00933D66"/>
    <w:rsid w:val="00957505"/>
    <w:rsid w:val="009D1ED7"/>
    <w:rsid w:val="009D2426"/>
    <w:rsid w:val="009D3E8F"/>
    <w:rsid w:val="009E52AB"/>
    <w:rsid w:val="00A04018"/>
    <w:rsid w:val="00A2024F"/>
    <w:rsid w:val="00A91AFF"/>
    <w:rsid w:val="00A94442"/>
    <w:rsid w:val="00AB0B98"/>
    <w:rsid w:val="00AE07B2"/>
    <w:rsid w:val="00AE4ECA"/>
    <w:rsid w:val="00B13B08"/>
    <w:rsid w:val="00B14D93"/>
    <w:rsid w:val="00B160BA"/>
    <w:rsid w:val="00B26F26"/>
    <w:rsid w:val="00B4035E"/>
    <w:rsid w:val="00B4511D"/>
    <w:rsid w:val="00B75B4E"/>
    <w:rsid w:val="00B75F1E"/>
    <w:rsid w:val="00B95893"/>
    <w:rsid w:val="00BB53FE"/>
    <w:rsid w:val="00BD68A0"/>
    <w:rsid w:val="00BE24F9"/>
    <w:rsid w:val="00C07F82"/>
    <w:rsid w:val="00C14273"/>
    <w:rsid w:val="00C14D66"/>
    <w:rsid w:val="00C669CF"/>
    <w:rsid w:val="00C77CFF"/>
    <w:rsid w:val="00CA232E"/>
    <w:rsid w:val="00CC40D1"/>
    <w:rsid w:val="00CC418E"/>
    <w:rsid w:val="00CE0550"/>
    <w:rsid w:val="00CE6475"/>
    <w:rsid w:val="00D11B08"/>
    <w:rsid w:val="00D132B3"/>
    <w:rsid w:val="00D16E56"/>
    <w:rsid w:val="00D623FF"/>
    <w:rsid w:val="00DC05E4"/>
    <w:rsid w:val="00DC3606"/>
    <w:rsid w:val="00E00FC1"/>
    <w:rsid w:val="00E02DBD"/>
    <w:rsid w:val="00E11307"/>
    <w:rsid w:val="00E11E76"/>
    <w:rsid w:val="00E130DD"/>
    <w:rsid w:val="00E36D74"/>
    <w:rsid w:val="00E401F9"/>
    <w:rsid w:val="00E42FAE"/>
    <w:rsid w:val="00E5175E"/>
    <w:rsid w:val="00E5186D"/>
    <w:rsid w:val="00E57E7F"/>
    <w:rsid w:val="00E94E72"/>
    <w:rsid w:val="00EA2080"/>
    <w:rsid w:val="00EB7F93"/>
    <w:rsid w:val="00EC6D4C"/>
    <w:rsid w:val="00EE31D0"/>
    <w:rsid w:val="00EE5AD6"/>
    <w:rsid w:val="00EF1EEA"/>
    <w:rsid w:val="00EF6EA7"/>
    <w:rsid w:val="00EF7A56"/>
    <w:rsid w:val="00F05172"/>
    <w:rsid w:val="00F26182"/>
    <w:rsid w:val="00F36A7D"/>
    <w:rsid w:val="00F449AD"/>
    <w:rsid w:val="00F86CF7"/>
    <w:rsid w:val="00FB18D8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FA4A"/>
  <w15:docId w15:val="{CA7FF770-8A66-4389-A40F-671995C1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B08"/>
    <w:pPr>
      <w:tabs>
        <w:tab w:val="num" w:pos="360"/>
      </w:tabs>
      <w:jc w:val="both"/>
    </w:pPr>
    <w:rPr>
      <w:rFonts w:ascii="Arial" w:eastAsia="Times New Roman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B0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2"/>
    <w:basedOn w:val="Normalny"/>
    <w:link w:val="AkapitzlistZnak"/>
    <w:qFormat/>
    <w:rsid w:val="00D11B08"/>
    <w:pPr>
      <w:ind w:left="720"/>
      <w:contextualSpacing/>
    </w:pPr>
    <w:rPr>
      <w:rFonts w:ascii="Arial" w:eastAsia="Times New Roman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B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B98"/>
    <w:rPr>
      <w:rFonts w:ascii="Segoe UI" w:eastAsia="Calibri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2024F"/>
    <w:rPr>
      <w:i/>
      <w:iCs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locked/>
    <w:rsid w:val="008E168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3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D50F-4354-4CBA-A642-3E9CCCC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Ineza Banach</cp:lastModifiedBy>
  <cp:revision>104</cp:revision>
  <cp:lastPrinted>2023-03-17T13:20:00Z</cp:lastPrinted>
  <dcterms:created xsi:type="dcterms:W3CDTF">2015-12-14T13:16:00Z</dcterms:created>
  <dcterms:modified xsi:type="dcterms:W3CDTF">2023-03-20T07:29:00Z</dcterms:modified>
</cp:coreProperties>
</file>